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3B" w:rsidRPr="00E6753B" w:rsidRDefault="00E6753B" w:rsidP="00E6753B">
      <w:pPr>
        <w:shd w:val="clear" w:color="auto" w:fill="FFFFFF"/>
        <w:spacing w:before="100" w:beforeAutospacing="1" w:after="36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  <w:bookmarkStart w:id="0" w:name="_GoBack"/>
      <w:bookmarkEnd w:id="0"/>
      <w:r w:rsidRPr="00E6753B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>A munka- és pihenőidő</w:t>
      </w:r>
    </w:p>
    <w:p w:rsidR="00E6753B" w:rsidRPr="00E6753B" w:rsidRDefault="00E6753B" w:rsidP="00E6753B">
      <w:pPr>
        <w:shd w:val="clear" w:color="auto" w:fill="FFFFFF"/>
        <w:spacing w:before="100" w:beforeAutospacing="1" w:after="360" w:line="480" w:lineRule="atLeast"/>
        <w:outlineLvl w:val="2"/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  <w:t>Munkaidő: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 munkavégzésre előírt idő kezdetétől annak befejezéséig tartó idő, valamint a munkavégzéshez kapcsolódó előkészítő és befejező tevékenység tartama.</w:t>
      </w:r>
      <w:r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hu-HU"/>
        </w:rPr>
        <w:t xml:space="preserve">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Előkészítő vagy befejező tevékenység: minden olyan feladat ellátása, amelyet a munkavállaló munkaköréhez kapcsolódóan, szokás szerint és rendszeresen, külön utasítás nélkül köteles elvégezni.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</w:pPr>
      <w:r w:rsidRPr="00E6753B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  <w:t>Nem munkaidő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 -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készenléti jellegű munkakört kivéve - a munkaközi szünet, továbbá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 lakó- vagy tartózkodási helyéről a tényleges munkavégzés helyére, valamint a munkavégzés helyéről a lakó- vagy tartózkodási helyére történő utazás tartama.</w:t>
      </w:r>
    </w:p>
    <w:p w:rsidR="00E6753B" w:rsidRDefault="00E6753B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E6753B" w:rsidRPr="00E6753B" w:rsidRDefault="00E6753B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  <w:t xml:space="preserve"> Munkanap: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 naptári nap vagy megszakítás nélküli huszonnégy óra, ha a munkarend alapján a beosztás szerinti napi munkaidő kezdete és befejezése nem azonos naptári napra is beosztható.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heti pihenő- vagy a munkaszüneti nap meghatároz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ása esetében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 hét és huszonkét óra közötti tartamot heti pihenő- vagy a munkaszüneti napnak kell tekinteni.</w:t>
      </w:r>
    </w:p>
    <w:p w:rsidR="00E6753B" w:rsidRDefault="00E6753B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E6753B" w:rsidRPr="00E6753B" w:rsidRDefault="00E6753B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  <w:t>Hét: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 naptári hét vagy megszakítás nélküli százhatvannyolc óra, ha a munkarend alapján a beosztás szerinti napi munkaidő kezdete és befejezése nem azonos naptári napra is beosztható.</w:t>
      </w:r>
    </w:p>
    <w:p w:rsidR="00E6753B" w:rsidRDefault="00E6753B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E6753B" w:rsidRPr="00E6753B" w:rsidRDefault="00E6753B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  <w:t>Napi munkaidő: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 felek vagy munkaviszonyra vonatkozó szabály által meghatározott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teljes napi munkaidő vagy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részmunkaidő.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(2) Beosztás szerinti napi munkaidő: a munkanapra elrendelt rendes munkaidő.</w:t>
      </w:r>
    </w:p>
    <w:p w:rsid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(3) Beosztás szerinti heti munkaidő: a hétre elrendelt rendes munkaidő.</w:t>
      </w:r>
    </w:p>
    <w:p w:rsidR="00E6753B" w:rsidRDefault="00E6753B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E6753B" w:rsidRPr="00E6753B" w:rsidRDefault="00E6753B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  <w:t>Éjszakai munka: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 huszonkét és hat óra közötti időszakban teljesített munkavégzés.</w:t>
      </w:r>
    </w:p>
    <w:p w:rsid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E6753B" w:rsidRPr="00E6753B" w:rsidRDefault="00E6753B" w:rsidP="005769B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5769B2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  <w:t>Készenléti jellegű a munkakör</w:t>
      </w:r>
      <w:r w:rsidR="005769B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, ha</w:t>
      </w: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 a feladatainak jellege miatt - hosszabb időszak alapulvételével - a rendes munkaidő legalább egyharmadában munkavégzés nélkül áll a munkáltató rendelkezésére, vagy</w:t>
      </w: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munkavégzés - különösen a munkakör sajátosságára, a munkavégzés feltételeire tekintettel - a munkavállaló számára az általánoshoz képest lényegesen alacsonyabb igénybevétellel jár.</w:t>
      </w:r>
    </w:p>
    <w:p w:rsidR="00E6753B" w:rsidRPr="005769B2" w:rsidRDefault="00E6753B" w:rsidP="005769B2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</w:pPr>
      <w:r w:rsidRPr="005769B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lastRenderedPageBreak/>
        <w:t>A napi munkaidő</w:t>
      </w:r>
      <w:r w:rsidR="005769B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t>: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napi nyolc óra (általános teljes napi munkaidő).</w:t>
      </w:r>
      <w:r w:rsidR="005769B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t xml:space="preserve">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teljes napi munkaidő - a felek megállapodása alapján - legfeljebb napi tizenkét órára emelhető, ha a munkavállaló</w:t>
      </w:r>
      <w:r w:rsidR="005769B2">
        <w:rPr>
          <w:rFonts w:ascii="Times New Roman" w:eastAsia="Times New Roman" w:hAnsi="Times New Roman" w:cs="Times New Roman"/>
          <w:bCs/>
          <w:color w:val="474747"/>
          <w:sz w:val="24"/>
          <w:szCs w:val="24"/>
          <w:lang w:eastAsia="hu-HU"/>
        </w:rPr>
        <w:t xml:space="preserve"> </w:t>
      </w: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készenléti jellegű munkakört lát el,</w:t>
      </w:r>
      <w:r w:rsidR="005769B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illetve</w:t>
      </w:r>
      <w:r w:rsidR="005769B2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t xml:space="preserve">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vagy a tulajdonos hozzátartozója (hosszabb teljes napi munkaidő).</w:t>
      </w:r>
    </w:p>
    <w:p w:rsidR="00E6753B" w:rsidRPr="00E6753B" w:rsidRDefault="00E6753B" w:rsidP="005769B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Tulajdonosnak a gazdasági társaság tagját kell tekinteni, ha a társaságra vonatkozó döntések meghozatala során a szavazatok több mint huszonöt százalékával rendelkezik.</w:t>
      </w:r>
    </w:p>
    <w:p w:rsidR="005769B2" w:rsidRDefault="005769B2" w:rsidP="005769B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5769B2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  <w:t>Részmunkaidő: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Munkaviszonyra vonatkozó szabály vagy a f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elek megállapodása az általános</w:t>
      </w:r>
    </w:p>
    <w:p w:rsidR="005769B2" w:rsidRDefault="00E6753B" w:rsidP="005769B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teljes napi munkaidőnél rövidebb teljes napi munkaidőt is megállapíthat.</w:t>
      </w:r>
      <w:r w:rsidR="005769B2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  <w:t xml:space="preserve">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felek az adott munkakörre irányadó teljes napi munkaidőnél rövidebb napi munkaidőben is megállapodhatnak (részmunkaidő).</w:t>
      </w:r>
    </w:p>
    <w:p w:rsidR="005769B2" w:rsidRDefault="005769B2" w:rsidP="005769B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</w:pPr>
    </w:p>
    <w:p w:rsidR="005769B2" w:rsidRDefault="00E6753B" w:rsidP="005769B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</w:pPr>
      <w:r w:rsidRPr="00E6753B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>A munkaidőkeret</w:t>
      </w:r>
    </w:p>
    <w:p w:rsidR="005769B2" w:rsidRDefault="005769B2" w:rsidP="005769B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</w:pPr>
    </w:p>
    <w:p w:rsidR="00E6753B" w:rsidRDefault="00E6753B" w:rsidP="00EC12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a munkavállaló által teljesítendő munkaidőt munkaidő-keretben is meghatározhatja.</w:t>
      </w:r>
      <w:r w:rsidR="005769B2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  <w:t xml:space="preserve">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munkaidő-keretben teljesítendő munkaidőt a munkaidőkeret tartama, a napi munkaidő és az általános munkarend alapul vételével kell megállapítani. Ennek során az általános munkarend szerinti munkanapra eső munkaszüneti napot figyelmen kívül kell hagyni.</w:t>
      </w:r>
      <w:r w:rsidR="005769B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Ebben az esetben</w:t>
      </w:r>
      <w:r w:rsidR="005769B2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  <w:t xml:space="preserve">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távollét tartamát figyelmen kívül kell hagyni vagy az adott munkanapra irányadó beosztás szerinti napi munkaidő mértékével kell számításba venni. Munkaidő-beosztás hiányában a távollét tartamát a napi munkaidő mértékével kell figyelmen kívül hagyni vagy számításba venni.</w:t>
      </w:r>
      <w:r w:rsidR="00EC123B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  <w:t xml:space="preserve">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munkaidőkeret kezdő és befejező időpontját írásban meg kell határozni és közzé kell tenni.</w:t>
      </w:r>
    </w:p>
    <w:p w:rsidR="00EC123B" w:rsidRPr="00EC123B" w:rsidRDefault="00EC123B" w:rsidP="00EC12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</w:pPr>
    </w:p>
    <w:p w:rsidR="00E6753B" w:rsidRPr="00E6753B" w:rsidRDefault="00E6753B" w:rsidP="00EC12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C123B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  <w:t>A munkaidőkeret tartama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legfeljebb négy hónap vagy tizenhat hét.</w:t>
      </w:r>
    </w:p>
    <w:p w:rsidR="00E6753B" w:rsidRPr="00E6753B" w:rsidRDefault="00EC123B" w:rsidP="00EC12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Van eltérés abban az esetben, ha a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munkaidőkeret tartama legfeljebb hat hónap vagy huszonhat hét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megszakítás nélküli,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több műszakos, valamint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idényjellegű tevékenység keretében,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d)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készenléti jellegű, továbbá</w:t>
      </w:r>
    </w:p>
    <w:p w:rsidR="00E6753B" w:rsidRPr="00E6753B" w:rsidRDefault="00E6753B" w:rsidP="00EC12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e) </w:t>
      </w:r>
      <w:r w:rsidR="00EC12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Kollektív szerződésben meghatározott munkakörban (Pl.: vasút)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foglalkoztatott munkavállaló esetében.</w:t>
      </w:r>
    </w:p>
    <w:p w:rsidR="00E6753B" w:rsidRPr="00E6753B" w:rsidRDefault="00E6753B" w:rsidP="00EC12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munkaidőkeret tartama, ha ezt objektív vagy műszaki vagy munkaszervezéssel kapcsolatos okok indokolják, kollektív szerződés rendelkezése szerint legfeljebb harminchat hónap.</w:t>
      </w:r>
      <w:r w:rsidR="00EC12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lastRenderedPageBreak/>
        <w:t>kollektív szerződés felmondása vagy megszűnése a már elrendelt munkaidőkeret alapján történő foglalkoztatást nem érinti.</w:t>
      </w:r>
    </w:p>
    <w:p w:rsidR="00EC123B" w:rsidRDefault="00EC123B" w:rsidP="00EC123B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E6753B" w:rsidRPr="00E6753B" w:rsidRDefault="00E6753B" w:rsidP="00EC123B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>Eljárás a munkaviszony munkaidőkeret lejárta előtti megszűnése esetén</w:t>
      </w:r>
    </w:p>
    <w:p w:rsidR="00E6753B" w:rsidRPr="00E6753B" w:rsidRDefault="00E6753B" w:rsidP="00EC123B">
      <w:pPr>
        <w:shd w:val="clear" w:color="auto" w:fill="FFFFFF"/>
        <w:spacing w:before="100" w:beforeAutospacing="1" w:after="75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munkaviszony megszűnésekor a munkavállaló munkabérét az általános munkarend, a napi munkaidő és a teljesített munkaidő alapulvételével el kell számolni.</w:t>
      </w:r>
      <w:hyperlink r:id="rId6" w:anchor="lbj67idf166" w:history="1">
        <w:r w:rsidRPr="00E6753B">
          <w:rPr>
            <w:rFonts w:ascii="Times New Roman" w:eastAsia="Times New Roman" w:hAnsi="Times New Roman" w:cs="Times New Roman"/>
            <w:b/>
            <w:b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</w:p>
    <w:p w:rsidR="00E6753B" w:rsidRPr="00E6753B" w:rsidRDefault="00E6753B" w:rsidP="00EC12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rendkívüli munkaidőre vonatkozó szabályokat kell megfelelően alkalmazni, ha a munkaviszony a munkaidőkeret lejárta előtt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jogutód nélküli megszűnésével,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határozott idő lejártával,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="00EC12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próbaidő alatt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azonnali hatályú felmondásával,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d)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működésével összefüggő okkal indokolt felmondásával,</w:t>
      </w:r>
    </w:p>
    <w:p w:rsidR="00E6753B" w:rsidRPr="00E6753B" w:rsidRDefault="00E6753B" w:rsidP="00EC12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e) </w:t>
      </w:r>
      <w:r w:rsidR="00EC12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próbaidő kivételével, ha az  azonnali hatályú felmondásával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szűnik meg és a munkavállaló az általános munkarend, valamint a napi munkaidő alapulvételével meghatározott munkaidőnél többet dolgozott.</w:t>
      </w:r>
    </w:p>
    <w:p w:rsidR="00EC123B" w:rsidRDefault="00EC123B" w:rsidP="00EC12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E6753B" w:rsidRPr="00E6753B" w:rsidRDefault="00E6753B" w:rsidP="00EC12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állásidőre vonatkozó szabályokat kell megfelelően alkalmazni, ha a munkaviszony a munkaidőkeret lejárta előtt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jogutód nélküli megszűnésével,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határozott idő lejártával,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azonnali hatályú felmondásával,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d)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működésével összefüggő okkal indokolt felmondásával,</w:t>
      </w:r>
    </w:p>
    <w:p w:rsidR="00E6753B" w:rsidRPr="00E6753B" w:rsidRDefault="00E6753B" w:rsidP="009F37A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e)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munkavállaló </w:t>
      </w:r>
      <w:r w:rsid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azonnali hatályú felmondásával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szűnik meg és a munkavállaló az általános munkarend, valamint a napi munkaidő alapulvételével meghatározott munkaidőnél kevesebbet dolgozott.</w:t>
      </w:r>
    </w:p>
    <w:p w:rsidR="009F37A2" w:rsidRDefault="009F37A2" w:rsidP="009F37A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E6753B" w:rsidRPr="00E6753B" w:rsidRDefault="009F37A2" w:rsidP="009F37A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előlegnyújtásból eredő követelésre vonatkozó szabályokat kell megfelelően alkalmazni, ha a munkaviszony a munkaidőkeret lejárta előtt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 felmondásával,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 azonnali hatályú felmondásával,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azonnali hatályú felmondásával,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d)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munkáltatónak a munkavállaló munkaviszonnyal kapcsolatos magatartásával,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lastRenderedPageBreak/>
        <w:t>e)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nem egészségi okkal összefüggő képességével indokolt felmondásával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szűnik meg és a munkavállaló a beosztás szerinti munkaidőre járó munkabérnél magasabb összegű munkabérben részesült.</w:t>
      </w:r>
    </w:p>
    <w:p w:rsidR="009F37A2" w:rsidRDefault="009F37A2" w:rsidP="00EC12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E6753B" w:rsidRPr="00E6753B" w:rsidRDefault="00E6753B" w:rsidP="00EC12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>A munkaidő-beosztás szabályai</w:t>
      </w:r>
      <w:r w:rsidR="00EC123B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>: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(munkare</w:t>
      </w:r>
      <w:r w:rsidR="00EC12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nd) a munkáltató állapítja meg.</w:t>
      </w:r>
      <w:r w:rsidR="00EC12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a munkaidő beosztásának jogát - a munkavégzés önálló megszervezésére tekintettel - a munkavállaló számára írásban átengedheti (kötetlen munkarend). A munkarend kötetlen jellegét nem érinti, ha a munkavállaló a munkaköri feladatok egy részét sajátos jellegüknél fogva meghatározott időpontban vagy időszakban teljesítheti.</w:t>
      </w:r>
    </w:p>
    <w:p w:rsidR="00E6753B" w:rsidRPr="00E6753B" w:rsidRDefault="00E6753B" w:rsidP="00EC12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Kötetlen munkarend esetén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93-112. §-ban, valamint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134. (1) bekezdés </w:t>
      </w: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a)-b)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pontban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foglaltakat - e bekezdés kivételével - nem kell alkalmazni.</w:t>
      </w:r>
    </w:p>
    <w:p w:rsidR="00E6753B" w:rsidRPr="00EC123B" w:rsidRDefault="00E6753B" w:rsidP="00EC123B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C12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</w:t>
      </w:r>
      <w:r w:rsidR="00EC123B" w:rsidRPr="00EC12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munkavállalóra a munkaszerződéstől eltérő</w:t>
      </w:r>
      <w:r w:rsidRPr="00EC12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foglalkoztatás esetén a munkavégzés helye szerinti munkarend az irányadó.</w:t>
      </w:r>
    </w:p>
    <w:p w:rsidR="00E6753B" w:rsidRPr="00E6753B" w:rsidRDefault="00EC123B" w:rsidP="00EC12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a munkaidőt az egészséges és biztonságos munkavégzés követelményére, valamint a munka jellegére figyelemmel osztja be.</w:t>
      </w:r>
    </w:p>
    <w:p w:rsidR="00E6753B" w:rsidRPr="00E6753B" w:rsidRDefault="00EC123B" w:rsidP="00EC12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Általános munkarend: a munkáltató a munkaidőt heti öt napra, hétfőtől péntekig osztja be.</w:t>
      </w:r>
    </w:p>
    <w:p w:rsidR="00E6753B" w:rsidRPr="00E6753B" w:rsidRDefault="00EC123B" w:rsidP="00EC12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munkaidő munkaidőkeret vagy elszámolási időszak alkalmazása esetén egyenlőtlenül osztható be. Egyenlőtlen a munkaidő-beosztás, ha a munkáltató</w:t>
      </w:r>
      <w:r w:rsidR="00E6753B"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munkaidőt a napi munkaidőtől, </w:t>
      </w:r>
      <w:r w:rsidR="007C4397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heti pihenőnapot egyenlőtlenül (egy heti pihanőnapot), vagy havi egy pihenőnapot vasárnapra kell beosztani.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,</w:t>
      </w:r>
    </w:p>
    <w:p w:rsidR="007C4397" w:rsidRDefault="007C4397" w:rsidP="007C4397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E6753B" w:rsidRPr="007C4397" w:rsidRDefault="00E6753B" w:rsidP="007C4397">
      <w:pPr>
        <w:pStyle w:val="Listaszerbekezds"/>
        <w:numPr>
          <w:ilvl w:val="0"/>
          <w:numId w:val="1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7C4397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a munkaidő-beosztást legalább egy hétre, a beosztás szerinti napi munkaidő kezdetét megelőzően legalább százhatvannyolc órával korábban írásban közli. Közlés hiányában az utolsó munkaidő-beosztás az irányadó.</w:t>
      </w:r>
    </w:p>
    <w:p w:rsidR="00E6753B" w:rsidRPr="00E6753B" w:rsidRDefault="007C4397" w:rsidP="007C4397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a közölt munkaidő-beosztást, ha gazdálkodásában vagy működésében előre nem látható körülmény merül fel, a beosztás szerinti napi munkaidő kezdetét megelőzően legalább kilencvenhat órával korábban módosíthatja. A munkáltató a közölt munkaidő-beosztást a munkavállaló írásbeli kérésére is módosíthatja.</w:t>
      </w:r>
    </w:p>
    <w:p w:rsidR="00E6753B" w:rsidRPr="00E6753B" w:rsidRDefault="007C4397" w:rsidP="007C4397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munkaidő munkaidőkeret hiányában úgy is beosztható, hogy a munkavállaló a napi munkaidő és az általános munkarend alapulvételével megállapított heti munkaidőt a munkáltató által meghatározott hosszabb, az érintett héttel kezdődő időtartam (elszámolási időszak) alatt teljesítse.</w:t>
      </w:r>
    </w:p>
    <w:p w:rsidR="00E6753B" w:rsidRPr="00E6753B" w:rsidRDefault="007C4397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lastRenderedPageBreak/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 beosztás szerinti napi munkaideje - a részmunkaidőt kivéve - négy óránál rövidebb nem lehet.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munkavállaló beosztás szerint</w:t>
      </w:r>
      <w:r w:rsidR="00E6753B"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napi munk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aideje legfeljebb tizenkét óra,</w:t>
      </w:r>
      <w:r w:rsidR="00E6753B"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heti munkaid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eje legfeljebb negyvennyolc óra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lehet.</w:t>
      </w:r>
    </w:p>
    <w:p w:rsidR="00E6753B" w:rsidRPr="00E6753B" w:rsidRDefault="007C4397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Készenléti munkakörben és a tulajdonos esetén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- a felek írásbeli megállapodása alapján -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 beosztás szerint a</w:t>
      </w:r>
      <w:r w:rsidR="00E6753B"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napi munkai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deje legfeljebb huszonnégy óra,</w:t>
      </w:r>
      <w:r w:rsidR="00E6753B"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heti munk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aideje legfeljebb hetvenkét óra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lehet. A megállapodást a munkavállaló a naptári hónap utolsó napjára, munkaidő-keret elrendelése esetén a munkaidő-keret utolsó napjára tizenöt napos határidővel felmondhatja.</w:t>
      </w:r>
    </w:p>
    <w:p w:rsidR="00E6753B" w:rsidRPr="00E6753B" w:rsidRDefault="00E6753B" w:rsidP="007C4397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 beosztás szerinti napi v</w:t>
      </w:r>
      <w:r w:rsidR="007C4397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agy heti munkaideje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legfeljebb egy órával meghaladhatja, ha a téli időszámítás kezdete a munkaidő-beosztás szerinti munkaidőre esik.</w:t>
      </w:r>
    </w:p>
    <w:p w:rsidR="00E6753B" w:rsidRPr="00E6753B" w:rsidRDefault="007C4397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munkavállaló beosztás szerinti</w:t>
      </w:r>
      <w:r w:rsidR="00E6753B"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napi munkaidejébe munkaidő beosztástól eltérő,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rendkívüli munkaidő tartamát be kell számítani.</w:t>
      </w:r>
    </w:p>
    <w:p w:rsidR="00E6753B" w:rsidRPr="00E6753B" w:rsidRDefault="00E6753B" w:rsidP="00BC7E0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 beosztás szerinti napi munkaidejébe az ügyelet teljes tartamát be kell számítani, ha a munkavégzés tartama nem mérhető.</w:t>
      </w:r>
    </w:p>
    <w:p w:rsidR="00E6753B" w:rsidRPr="00E6753B" w:rsidRDefault="00BC7E03" w:rsidP="00BC7E0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- a felek megállapodása alapján - a napi munkaidőt legfeljebb két részletben is beoszthatja (osztott napi munkaidő). A beosztás szerinti napi munkaidők között legalább két óra pihenőidőt kell biztosítani.</w:t>
      </w:r>
    </w:p>
    <w:p w:rsidR="00E6753B" w:rsidRPr="00BC7E03" w:rsidRDefault="00E6753B" w:rsidP="00BC7E03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</w:pPr>
      <w:r w:rsidRPr="00BC7E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t>A munkaidő vasárnapra vagy munkaszüneti napra történő beosztása</w:t>
      </w:r>
    </w:p>
    <w:p w:rsidR="00E6753B" w:rsidRPr="00E6753B" w:rsidRDefault="00BC7E03" w:rsidP="00BC7E03">
      <w:pPr>
        <w:shd w:val="clear" w:color="auto" w:fill="FFFFFF"/>
        <w:spacing w:before="100" w:beforeAutospacing="1" w:after="75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Vasárnapra rendes munkaidő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rendeltetése folytán e napon is működő munkáltatónál vagy munkakörben,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idényjellegű,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megszakítás nélküli,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d)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több műszakos tevékenység keretében,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e)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készenléti jellegű munkakörben,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f)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kizárólag szombaton és vasárnap részmunkaidőben,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g)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társadalmi közszükségletet kielégítő, vagy külföldre történő szolgáltatás nyújtásához - a szolgáltatás jellegéből eredően - e napon szükséges munkavégzés esetén,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h)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külföldön történő munkavégzés során, valamint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i)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kereskedelemről szóló törvény hatálya alá tartozó, kereskedelmi tevékenységet, a kereskedelmet kiszolgáló szolgáltató, valamint kereskedelmi jellegű turisztikai szolgáltatási tevékenységet folytató munkáltatónál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foglalkoztatott munkavállaló számára osztható be.</w:t>
      </w:r>
    </w:p>
    <w:p w:rsidR="00BC7E03" w:rsidRDefault="00BC7E03" w:rsidP="00BC7E0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E6753B" w:rsidRPr="00E6753B" w:rsidRDefault="00E6753B" w:rsidP="00BC7E0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lastRenderedPageBreak/>
        <w:t> </w:t>
      </w:r>
      <w:r w:rsidRPr="00BC7E03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eastAsia="hu-HU"/>
        </w:rPr>
        <w:t>Munkaszüneti nap: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január 1., március 15., nagypéntek, húsvéthétfő, május 1., pünkösdhétfő, augusztus 20., október 23., november 1. és december 25-26.</w:t>
      </w:r>
    </w:p>
    <w:p w:rsidR="00BC7E03" w:rsidRDefault="00BC7E03" w:rsidP="00BC7E03">
      <w:pP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Munkaszüneti napra rendes munkaidő </w:t>
      </w:r>
    </w:p>
    <w:p w:rsidR="00BC7E03" w:rsidRPr="00BC7E03" w:rsidRDefault="00BC7E03" w:rsidP="00BC7E03">
      <w:pPr>
        <w:shd w:val="clear" w:color="auto" w:fill="FFFFFF"/>
        <w:spacing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BC7E03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rendeltetése folytán e napon is működő munkáltatónál vagy munkakörben,</w:t>
      </w:r>
    </w:p>
    <w:p w:rsidR="00BC7E03" w:rsidRPr="00BC7E03" w:rsidRDefault="00BC7E03" w:rsidP="00BC7E0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BC7E03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idényjellegű,</w:t>
      </w:r>
    </w:p>
    <w:p w:rsidR="00BC7E03" w:rsidRPr="00BC7E03" w:rsidRDefault="00BC7E03" w:rsidP="00BC7E0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BC7E03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megszakítás nélküli,</w:t>
      </w:r>
    </w:p>
    <w:p w:rsidR="00BC7E03" w:rsidRPr="00BC7E03" w:rsidRDefault="00BC7E03" w:rsidP="00BC7E0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BC7E03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d) </w:t>
      </w:r>
      <w:r w:rsidRP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több műszakos tevékenység keretében,</w:t>
      </w:r>
    </w:p>
    <w:p w:rsidR="00BC7E03" w:rsidRPr="00BC7E03" w:rsidRDefault="00BC7E03" w:rsidP="00BC7E0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BC7E03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e) </w:t>
      </w:r>
      <w:r w:rsidRP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készenléti jellegű munkakörben,</w:t>
      </w:r>
    </w:p>
    <w:p w:rsidR="00BC7E03" w:rsidRPr="00BC7E03" w:rsidRDefault="00BC7E03" w:rsidP="00BC7E0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BC7E03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f) </w:t>
      </w:r>
      <w:r w:rsidRP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kizárólag szombaton és vasárnap részmunkaidőben,</w:t>
      </w:r>
    </w:p>
    <w:p w:rsidR="00BC7E03" w:rsidRPr="00BC7E03" w:rsidRDefault="00BC7E03" w:rsidP="00BC7E0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BC7E03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g) </w:t>
      </w:r>
      <w:r w:rsidRP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társadalmi közszükségletet kielégítő, vagy külföldre történő szolgáltatás nyújtásához - a szolgáltatás jellegéből eredően - e napon szükséges munkavégzés esetén,</w:t>
      </w:r>
    </w:p>
    <w:p w:rsidR="00BC7E03" w:rsidRPr="00BC7E03" w:rsidRDefault="00BC7E03" w:rsidP="00BC7E0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BC7E03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h) </w:t>
      </w:r>
      <w:r w:rsidRP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külföldön történő munkavégzés során, valamint</w:t>
      </w:r>
    </w:p>
    <w:p w:rsidR="00BC7E03" w:rsidRPr="00BC7E03" w:rsidRDefault="00BC7E03" w:rsidP="00BC7E0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BC7E03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i) </w:t>
      </w:r>
      <w:r w:rsidRP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kereskedelemről szóló törvény hatálya alá tartozó, kereskedelmi tevékenységet, a kereskedelmet kiszolgáló szolgáltató, valamint kereskedelmi jellegű turisztikai szolgáltatási tevékenységet folytató munkáltatónál</w:t>
      </w:r>
    </w:p>
    <w:p w:rsidR="00BC7E03" w:rsidRPr="00BC7E03" w:rsidRDefault="00BC7E03" w:rsidP="00BC7E0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foglalkoztatott munkavállaló számára osztható be.</w:t>
      </w:r>
    </w:p>
    <w:p w:rsidR="00E6753B" w:rsidRPr="00E6753B" w:rsidRDefault="00E6753B" w:rsidP="00BC7E0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esetben osztható be.</w:t>
      </w:r>
    </w:p>
    <w:p w:rsidR="00E6753B" w:rsidRPr="00E6753B" w:rsidRDefault="00BC7E03" w:rsidP="00BC7E0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vagy a munkakör akkor minősül a munkaszüneti napon is rendeltetése folytán működőnek, ha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tevékenység igénybevételére a munkaszüneti naphoz közvetlenül kapcsolódó, helyben kialakult vagy általánosan elfogadott társadalmi szokásból eredő igény alapján, vagy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baleset, elemi csapás, súlyos kár, továbbá az egészséget vagy a környezetet fenyegető veszély megelőzése vagy elhárítása, továbbá a vagyonvédelem érdekében kerül sor.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(4) A munkaszüneti napra vonatkozó beosztási szabályokat kell megfelelően alkalmazni, ha a munkaszüneti nap vasárnapra esik, továbbá a húsvét- és a pünkösdvasárnap tekintetében.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(5) Felhatalmazást kap a foglalkoztatáspolitikáért felelős miniszter, hogy - legkésőbb a tárgyévet megelőző év október 31-ig - az általános munkarendben foglalkoztatott munkavállalók munkaidő-beosztásának a munkaszüneti napok miatti változtatását évenként rendeletben szabályozza. Ennek során vasárnap nem nyilvánítható munkanappá és a változtatásnak azonos naptári hónapra kell esnie.</w:t>
      </w:r>
      <w:hyperlink r:id="rId7" w:anchor="lbj81idf166" w:history="1">
        <w:r w:rsidRPr="00E6753B">
          <w:rPr>
            <w:rFonts w:ascii="Times New Roman" w:eastAsia="Times New Roman" w:hAnsi="Times New Roman" w:cs="Times New Roman"/>
            <w:b/>
            <w:b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</w:p>
    <w:p w:rsidR="00BC7E03" w:rsidRDefault="00BC7E03" w:rsidP="00E6753B">
      <w:pPr>
        <w:shd w:val="clear" w:color="auto" w:fill="FFFFFF"/>
        <w:spacing w:before="100" w:beforeAutospacing="1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E6753B" w:rsidRPr="00BC7E03" w:rsidRDefault="00E6753B" w:rsidP="00BC7E03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</w:pPr>
      <w:r w:rsidRPr="00BC7E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t>A munkaközi szünet</w:t>
      </w:r>
    </w:p>
    <w:p w:rsidR="00E6753B" w:rsidRPr="00E6753B" w:rsidRDefault="00E6753B" w:rsidP="009F37A2">
      <w:pPr>
        <w:shd w:val="clear" w:color="auto" w:fill="FFFFFF"/>
        <w:spacing w:before="100" w:beforeAutospacing="1" w:after="75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lastRenderedPageBreak/>
        <w:t>A munkavállaló részére, ha a beosztás szerinti napi munkaidő vagy a rendkívüli munkaidő tartama</w:t>
      </w: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</w:t>
      </w:r>
      <w:r w:rsid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hat órát meghaladja, húsz perc,</w:t>
      </w: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kilenc órát m</w:t>
      </w:r>
      <w:r w:rsid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eghaladja, további huszonöt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perc munkaközi szünetet kell biztosítani.</w:t>
      </w:r>
    </w:p>
    <w:p w:rsidR="00E6753B" w:rsidRPr="00E6753B" w:rsidRDefault="00E6753B" w:rsidP="009F37A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beosztás szerinti napi munkaidőbe </w:t>
      </w:r>
      <w:r w:rsid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rendkívüli munkaidő tartamát be kell számítani.</w:t>
      </w:r>
    </w:p>
    <w:p w:rsidR="009F37A2" w:rsidRDefault="00E6753B" w:rsidP="009F37A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felek megállapodása vagy kollektív szerződés a munkavállalók számára legfeljebb hatvan perc munkaközi szünetet biztosíthat.</w:t>
      </w:r>
      <w:r w:rsid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</w:p>
    <w:p w:rsidR="00E6753B" w:rsidRPr="00E6753B" w:rsidRDefault="009F37A2" w:rsidP="009F37A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munkaközi szünetet a munkavégzés megszakításával kell kiadni.</w:t>
      </w:r>
    </w:p>
    <w:p w:rsidR="00E6753B" w:rsidRPr="00E6753B" w:rsidRDefault="009F37A2" w:rsidP="009F37A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munkaközi szünetet legalább három, legfeljebb hat óra munkavégzést követően kell kiadni.</w:t>
      </w:r>
    </w:p>
    <w:p w:rsidR="00E6753B" w:rsidRPr="00E6753B" w:rsidRDefault="009F37A2" w:rsidP="009F37A2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munkaközi szünetet a munkáltató jogosult több részletben is kiadni. Ebben az esetben eltérhet, de legalább húsz perc tartamúnak kell lennie.</w:t>
      </w:r>
    </w:p>
    <w:p w:rsidR="00E6753B" w:rsidRPr="00BC7E03" w:rsidRDefault="00E6753B" w:rsidP="00BC7E03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</w:pPr>
      <w:r w:rsidRPr="00BC7E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t>A napi pihenőidő</w:t>
      </w:r>
    </w:p>
    <w:p w:rsidR="00E6753B" w:rsidRPr="00E6753B" w:rsidRDefault="00E6753B" w:rsidP="00BC7E03">
      <w:pPr>
        <w:shd w:val="clear" w:color="auto" w:fill="FFFFFF"/>
        <w:spacing w:before="100" w:beforeAutospacing="1" w:after="75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napi munka befejezése és a következő munkanapi munkakezdés között legalább tizenegy óra egybefüggő pihenőidőt (a továbbiakban: napi pihenőidő) kell biztosítani.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(2) A napi pihenőidő időtartama legalább nyolc óra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osztott munkaidőben,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megszakítás nélküli,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több műszakos vagy</w:t>
      </w:r>
    </w:p>
    <w:p w:rsidR="00E6753B" w:rsidRPr="00E6753B" w:rsidRDefault="00E6753B" w:rsidP="00BC7E0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d)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idé</w:t>
      </w:r>
      <w:r w:rsid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nyjellegű tevékenység keretében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foglalkoztatott munkavállaló esetében.</w:t>
      </w:r>
    </w:p>
    <w:p w:rsidR="00E6753B" w:rsidRPr="00E6753B" w:rsidRDefault="00E6753B" w:rsidP="00BC7E0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napi pihenőidő, ha az a nyári időszámítás kezdetének időpontjára esik, legalább tíz, a </w:t>
      </w:r>
      <w:r w:rsid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vagy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legalább hét óra.</w:t>
      </w:r>
    </w:p>
    <w:p w:rsidR="00E6753B" w:rsidRPr="00E6753B" w:rsidRDefault="00BC7E03" w:rsidP="00BC7E0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két egymást követően beosztott napi pihenőidők együttes tartama legalább huszonkét óra.</w:t>
      </w:r>
    </w:p>
    <w:p w:rsidR="00E6753B" w:rsidRPr="00E6753B" w:rsidRDefault="00E6753B" w:rsidP="00BC7E0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készenlétet követően nem kell pihenőidőt beosztani, ha a munkavállaló munkát nem végzett.</w:t>
      </w:r>
    </w:p>
    <w:p w:rsidR="00BC7E03" w:rsidRDefault="00BC7E03" w:rsidP="00E6753B">
      <w:pPr>
        <w:shd w:val="clear" w:color="auto" w:fill="FFFFFF"/>
        <w:spacing w:before="100" w:beforeAutospacing="1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BC7E03" w:rsidRDefault="00BC7E03" w:rsidP="00E6753B">
      <w:pPr>
        <w:shd w:val="clear" w:color="auto" w:fill="FFFFFF"/>
        <w:spacing w:before="100" w:beforeAutospacing="1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9F37A2" w:rsidRDefault="009F37A2" w:rsidP="00BC7E03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</w:pPr>
    </w:p>
    <w:p w:rsidR="009F37A2" w:rsidRDefault="009F37A2" w:rsidP="00BC7E03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</w:pPr>
    </w:p>
    <w:p w:rsidR="009F37A2" w:rsidRDefault="009F37A2" w:rsidP="00BC7E03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</w:pPr>
    </w:p>
    <w:p w:rsidR="00E6753B" w:rsidRPr="00BC7E03" w:rsidRDefault="00E6753B" w:rsidP="00BC7E03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</w:pPr>
      <w:r w:rsidRPr="00BC7E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t>A heti pihenőnap</w:t>
      </w:r>
    </w:p>
    <w:p w:rsidR="00E6753B" w:rsidRPr="00E6753B" w:rsidRDefault="00E6753B" w:rsidP="00BC7E03">
      <w:pPr>
        <w:shd w:val="clear" w:color="auto" w:fill="FFFFFF"/>
        <w:spacing w:before="100" w:beforeAutospacing="1" w:after="75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lastRenderedPageBreak/>
        <w:t>Hetenként két pihenőnapot (heti pihenőnap) kell beosztani. A heti pihenőnapok egyenlőtlenül is beoszthatók.</w:t>
      </w:r>
      <w:r w:rsid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Egyenlőtlen munkaidő-beosztás esetén hat egybefüggő munkanapot követően legalább egy heti pihenőnapot be kell osztani.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(3) Egyenlőtlen munkaidő-beosztás esetén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megszakítás nélküli,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több műszakos,</w:t>
      </w:r>
    </w:p>
    <w:p w:rsidR="00E6753B" w:rsidRPr="00E6753B" w:rsidRDefault="00E6753B" w:rsidP="00BC7E0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idényjellegű tevéke</w:t>
      </w:r>
      <w:r w:rsid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nység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keretében foglalkoztatott munkavállaló számára havonta legalább egy heti pihenőnapot be kell osztani.</w:t>
      </w:r>
    </w:p>
    <w:p w:rsidR="00BC7E03" w:rsidRDefault="00E6753B" w:rsidP="00BC7E03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(4) Havonta legalább egy heti pihe</w:t>
      </w:r>
      <w:r w:rsid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nőnapot vasárnapra kell beosztani.</w:t>
      </w:r>
    </w:p>
    <w:p w:rsidR="00BC7E03" w:rsidRDefault="00BC7E03" w:rsidP="00BC7E0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E6753B" w:rsidRPr="00BC7E03" w:rsidRDefault="00E6753B" w:rsidP="00BC7E0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eastAsia="hu-HU"/>
        </w:rPr>
      </w:pPr>
      <w:r w:rsidRPr="00BC7E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t>A heti pihenőidő</w:t>
      </w:r>
      <w:r w:rsidR="00BC7E03"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eastAsia="hu-HU"/>
        </w:rPr>
        <w:t xml:space="preserve">: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munkavállalót - a heti pihenőnapok helyett - hetenként legalább negyvennyolc órát kitevő, megszakítás nélküli heti pihenőidő illeti meg. A munkavállaló számára a heti pih</w:t>
      </w:r>
      <w:r w:rsid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enőidőt - részmunka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kivételével - havonta legalább egy alkalommal vasárnapra kell beosztani.</w:t>
      </w:r>
    </w:p>
    <w:p w:rsidR="00E6753B" w:rsidRPr="00E6753B" w:rsidRDefault="00E6753B" w:rsidP="00BC7E03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Egyenlőtlen munkaidő-beosztás esetén - </w:t>
      </w:r>
      <w:r w:rsid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heti pihenőidő </w:t>
      </w:r>
      <w:r w:rsidR="00BC7E03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helyett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 munkavállalónak hetenként legalább negyven órát kitevő és egy naptári napot magába foglaló megszakítás nélküli heti pihenőidő is biztosítható. A munkavállalónak a munkaidőkeret vagy az elszámolási időszak átlagában legalább heti negyvennyolc óra heti pihenőidőt kell biztosítani.</w:t>
      </w:r>
    </w:p>
    <w:p w:rsidR="00BC7E03" w:rsidRDefault="00BC7E03" w:rsidP="00BC7E03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E6753B" w:rsidRPr="00E6725C" w:rsidRDefault="00E6753B" w:rsidP="00E6725C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</w:pPr>
      <w:r w:rsidRPr="00BC7E03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t>A rendkívüli munkaidő</w:t>
      </w:r>
    </w:p>
    <w:p w:rsidR="00E6753B" w:rsidRPr="00E6753B" w:rsidRDefault="00E6725C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munkaidő-beosztástól eltérő,</w:t>
      </w:r>
    </w:p>
    <w:p w:rsidR="00E6753B" w:rsidRPr="00E6753B" w:rsidRDefault="00E6725C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-</w:t>
      </w:r>
      <w:r w:rsidR="00E6753B"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munkaidőkereten felüli,</w:t>
      </w:r>
    </w:p>
    <w:p w:rsidR="00E6725C" w:rsidRDefault="00E6725C" w:rsidP="00E672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elszámolási időszak alkalmazása esetén az ennek alapjául sz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olgáló heti munkaidőt meghaladó munkaidő, továbbá</w:t>
      </w:r>
      <w:r w:rsidR="00E6753B"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az </w:t>
      </w:r>
    </w:p>
    <w:p w:rsidR="00E6753B" w:rsidRPr="00E6753B" w:rsidRDefault="00E6725C" w:rsidP="00E672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ügyelet tartama.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rendkívüli munkaidőt a munkavállaló kérése </w:t>
      </w:r>
      <w:r w:rsidR="00E672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esetén írásban kell elrendelni.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Nem korlátozott a rendkívüli munkaidő elrendelése baleset, elemi csapás, súlyos kár, az egészséget vagy a környezetet fenyegető közvetlen és súlyos veszély megelőzése, elhárítása érdekében. Munkaszüneti </w:t>
      </w:r>
      <w:r w:rsidR="00E672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napon rendkívüli munkaidő</w:t>
      </w: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rendes munkaidőben e napon is foglalk</w:t>
      </w:r>
      <w:r w:rsidR="00E672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oztatható munkavállaló számára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rendelhető el.</w:t>
      </w:r>
    </w:p>
    <w:p w:rsidR="00E6725C" w:rsidRDefault="00E6725C" w:rsidP="00E6725C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E6753B" w:rsidRPr="00E6725C" w:rsidRDefault="00E6753B" w:rsidP="00E6725C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</w:pPr>
      <w:r w:rsidRPr="00E6725C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  <w:t>Naptári évenként kétszázötven óra rendkívüli munkaidő rendelhető el.</w:t>
      </w:r>
    </w:p>
    <w:p w:rsidR="00E6753B" w:rsidRPr="00E6753B" w:rsidRDefault="00E6753B" w:rsidP="00E6725C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lastRenderedPageBreak/>
        <w:t xml:space="preserve">A munkavállaló és a munkáltató írásbeli megállapodása alapján </w:t>
      </w:r>
      <w:r w:rsidR="00E672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250 óra felett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naptári évenként legfeljebb százötven óra rendkívüli munkaidő rendelhető el (önként vállalt túlmunka). A munkavállaló a megállapodást a naptári év végére mondhatja fel.</w:t>
      </w:r>
      <w:r w:rsidR="00E672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rendkívüli munkaidőt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arányosan kell alkalmazni, ha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munkaviszony évközben kezdődött,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határozott időre vagy</w:t>
      </w:r>
    </w:p>
    <w:p w:rsidR="00E6725C" w:rsidRDefault="00E6753B" w:rsidP="00E672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részmunkaidőre jö</w:t>
      </w:r>
      <w:r w:rsidR="00E672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tt létre.</w:t>
      </w:r>
    </w:p>
    <w:p w:rsidR="00E6725C" w:rsidRDefault="00E6725C" w:rsidP="00E6725C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E6753B" w:rsidRPr="00E6725C" w:rsidRDefault="00E6753B" w:rsidP="00E6725C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eastAsia="hu-HU"/>
        </w:rPr>
      </w:pPr>
      <w:r w:rsidRPr="00E6725C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t>Ügyelet és készenlét</w:t>
      </w:r>
    </w:p>
    <w:p w:rsidR="00E6753B" w:rsidRPr="00E6753B" w:rsidRDefault="00E6753B" w:rsidP="00E6725C">
      <w:pPr>
        <w:shd w:val="clear" w:color="auto" w:fill="FFFFFF"/>
        <w:spacing w:before="100" w:beforeAutospacing="1" w:after="75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 a beosztás szerinti napi munkaidején kívül rendelkezésre állásra kötelezhető.</w:t>
      </w:r>
    </w:p>
    <w:p w:rsidR="00E6753B" w:rsidRPr="00E6753B" w:rsidRDefault="00E6753B" w:rsidP="00E6725C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Négy órát meghaladó tartamú rendelkezésre állás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társadalmi közszükségletet kielégítő szolgáltatás folyamatos biztosítása,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baleset, elemi csapás, súlyos kár, az egészséget vagy a környezetet fenyegető veszély megelőzése, elhárítása, továbbá</w:t>
      </w:r>
    </w:p>
    <w:p w:rsidR="00E6753B" w:rsidRPr="00E6753B" w:rsidRDefault="00E6753B" w:rsidP="00E6725C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technológia biztonságos, rendeltetéss</w:t>
      </w:r>
      <w:r w:rsidR="00E672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zerű alkalmazásának fenntartása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érdekében rendelhető el.</w:t>
      </w:r>
    </w:p>
    <w:p w:rsidR="00E6753B" w:rsidRPr="00E6753B" w:rsidRDefault="00E6753B" w:rsidP="00E6725C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 a rendelkezésre állás tartama alatt köteles munkára képes állapotát megőrizni és a munkáltató utasítása szerint munkát végezni.</w:t>
      </w:r>
      <w:r w:rsidR="00E672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a munkavállaló számára meghatározhatja a rendelkezésre állás helyét (ügyelet), egyébként a tartózkodási helyét a munkavállaló határozza meg oly módon, hogy a munkáltató utasítása esetén haladéktalanul rendelkezésre álljon (készenlét).</w:t>
      </w:r>
    </w:p>
    <w:p w:rsidR="00E6753B" w:rsidRPr="00E6753B" w:rsidRDefault="00E6753B" w:rsidP="00E6725C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rendelkezésre állás elrendelésére </w:t>
      </w:r>
      <w:r w:rsidR="00E672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írásban történik!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rendelkezésre állás tartamát legalább egy héttel korábban, egy hónapra előre közölni kell. E</w:t>
      </w:r>
      <w:r w:rsidR="00E672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ttől a munkáltató előre nem látható körülmény bekövetkezésekor térhet el.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ügyelet tartama nem haladhatja meg a huszonnégy órát, amelybe az ügyelet megkezdésének napjára beosztott rendes vagy elrendelt rendkívüli munkaidő tartamát be kell számítani.</w:t>
      </w:r>
    </w:p>
    <w:p w:rsidR="00E6725C" w:rsidRDefault="00E6725C" w:rsidP="00E6725C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E6725C" w:rsidRDefault="00E6753B" w:rsidP="00E6725C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készenlét havi tartama a százhatvannyolc órát nem haladhatja meg, amelyet munkaidőkeret alkalmazása esetén átlagban kell figyelembe venni.</w:t>
      </w:r>
      <w:r w:rsidR="00E6725C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 számára készenlét a heti pihenőnap (heti pihenőidő) tartamára havonta legfeljebb négy alkalommal rendelhető el.</w:t>
      </w:r>
    </w:p>
    <w:p w:rsidR="00E6725C" w:rsidRDefault="00E6725C" w:rsidP="00E6725C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E6725C" w:rsidRDefault="00E6725C" w:rsidP="00E6725C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E6725C" w:rsidRDefault="00E6725C" w:rsidP="00E6725C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E6753B" w:rsidRPr="00E6725C" w:rsidRDefault="00E6753B" w:rsidP="00E6725C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lastRenderedPageBreak/>
        <w:t>Az egyes munkavállalói csoportokra vonatkozó különös rendelkezések</w:t>
      </w:r>
    </w:p>
    <w:p w:rsidR="00E6753B" w:rsidRPr="00E6753B" w:rsidRDefault="00E6753B" w:rsidP="00E6725C">
      <w:pPr>
        <w:shd w:val="clear" w:color="auto" w:fill="FFFFFF"/>
        <w:spacing w:before="100" w:beforeAutospacing="1" w:after="75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 munka- és pihenőidőre vonatkozó szabályokat a (2)-(4) bekezdésben foglalt eltérésekkel kell alkalmazni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 várandóssága megállapításától a gyermek hároméves koráig,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gyermekét egyedül nevelő munkavállaló esetén gyermeke hároméves koráig,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munkaviszonyra vonatkozó szabályban meghatározott egészségkárosító kockázat fennállásakor.</w:t>
      </w:r>
    </w:p>
    <w:p w:rsidR="00E6753B" w:rsidRPr="00E6753B" w:rsidRDefault="00862C5E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különös rendelkezés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egyenlőtlen munkaidő-beosztás csak a munkavállaló hozzájárulása esetén alkalmazható,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heti pihenőnapok egyenlőtlenül nem oszthatók be,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rendkívüli munkaidő vagy készenlét nem rendelhető el.</w:t>
      </w:r>
    </w:p>
    <w:p w:rsidR="00E6753B" w:rsidRPr="00E6753B" w:rsidRDefault="00862C5E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meghatározott munkavállaló számára éjszakai munka nem rendelhető el.</w:t>
      </w:r>
    </w:p>
    <w:p w:rsidR="00E6753B" w:rsidRPr="00E6753B" w:rsidRDefault="00862C5E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munkavállaló beosztás szerinti napi munkaideje éjszakai munkavégzés során a nyolc órát nem haladhatja meg.</w:t>
      </w:r>
    </w:p>
    <w:p w:rsidR="00E6753B" w:rsidRDefault="00E6753B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gyermekét egyedül nevelő munkavállaló számára - gyermeke hároméves korától négyéves koráig - rendkívüli munkaidő vagy készenlét - csak hozzájárulásával rendelhető el.</w:t>
      </w:r>
    </w:p>
    <w:p w:rsidR="00862C5E" w:rsidRPr="00E6753B" w:rsidRDefault="00862C5E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E6753B" w:rsidRPr="00E6753B" w:rsidRDefault="00862C5E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fiatal munkavállaló számára éjszakai munka, valamint rendkívüli munkaidő nem rendelhető el.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fiatal munkavállaló napi munkaideje legfeljebb nyolc óra lehet és a több munkaviszony keretében történő munkavégzés munkaidejét össze kell számítani.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fiat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al munkavállaló számára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legfeljebb egy heti mu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nkaidőkeretet lehet elrendelni,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négy és fél órát meghaladó beosztás szerinti napi munkaidő esetén, legalább harminc perc, hat órát meghaladó beosztás szerinti napi munkaidő esetén, legalább negyvenöt perc munkaközi szünetet,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legalább tizenkét óra tartamú napi pihenőidőt kell biztosítani.</w:t>
      </w:r>
    </w:p>
    <w:p w:rsidR="00E6753B" w:rsidRPr="00E6753B" w:rsidRDefault="00862C5E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fiatal munkavállaló esetében a heti pihenőnap és a heti pihenőidő egyenlőtlenül nem osztható be.</w:t>
      </w:r>
    </w:p>
    <w:p w:rsidR="00237488" w:rsidRDefault="00237488" w:rsidP="00237488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237488" w:rsidRDefault="00237488" w:rsidP="00237488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E6753B" w:rsidRPr="00237488" w:rsidRDefault="00E6753B" w:rsidP="00237488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</w:pPr>
      <w:r w:rsidRPr="0023748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t>A szabadság</w:t>
      </w:r>
    </w:p>
    <w:p w:rsidR="00E6753B" w:rsidRPr="00E6753B" w:rsidRDefault="00E6753B" w:rsidP="00862C5E">
      <w:pPr>
        <w:shd w:val="clear" w:color="auto" w:fill="FFFFFF"/>
        <w:spacing w:before="100" w:beforeAutospacing="1" w:after="75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munkavállalónak a munkában töltött idő alapján minden naptári évben szabadság jár, amely alap- és pótszabadságból áll. Munkában töltött időnek minősül 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lastRenderedPageBreak/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munkaidő-beosztás alapján történő munkavégzési kötelezettség alóli mentesülés,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szabadság,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szülési szabadság,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d)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 gondozása céljából igénybe vett fizetés nélküli szabadság első hat hónapjának,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e)</w:t>
      </w:r>
      <w:hyperlink r:id="rId8" w:anchor="lbj86idf166" w:history="1">
        <w:r w:rsidRPr="00E6753B">
          <w:rPr>
            <w:rFonts w:ascii="Times New Roman" w:eastAsia="Times New Roman" w:hAnsi="Times New Roman" w:cs="Times New Roman"/>
            <w:b/>
            <w:bCs/>
            <w:i/>
            <w:i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keresőképtelenség,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f)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tényleges önkéntes tartalékos katonai szolgálatteljesítés három hónapot meg nem haladó,</w:t>
      </w:r>
    </w:p>
    <w:p w:rsidR="009F37A2" w:rsidRPr="009F37A2" w:rsidRDefault="00E6753B" w:rsidP="009F37A2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g)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munkavégzés alóli </w:t>
      </w:r>
      <w:r w:rsidRP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mentesülésnek </w:t>
      </w:r>
      <w:r w:rsidR="009F37A2" w:rsidRP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(A munkavállaló mentesül rendelkezésre állási és munkavégzési kötelezettségének teljesítése alól</w:t>
      </w:r>
    </w:p>
    <w:p w:rsidR="009F37A2" w:rsidRPr="009F37A2" w:rsidRDefault="009F37A2" w:rsidP="009F37A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9F37A2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keresőképtelensége,</w:t>
      </w:r>
    </w:p>
    <w:p w:rsidR="009F37A2" w:rsidRPr="009F37A2" w:rsidRDefault="009F37A2" w:rsidP="009F37A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9F37A2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jogszabály szerinti, az emberi reprodukciós eljárással összefüggő, egészségügyi intézményben történő kezelés, valamint</w:t>
      </w:r>
    </w:p>
    <w:p w:rsidR="009F37A2" w:rsidRPr="009F37A2" w:rsidRDefault="009F37A2" w:rsidP="009F37A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9F37A2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kötelező orvosi vizsgálata tartamára, továbbá</w:t>
      </w:r>
    </w:p>
    <w:p w:rsidR="009F37A2" w:rsidRPr="009F37A2" w:rsidRDefault="009F37A2" w:rsidP="009F37A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9F37A2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d) </w:t>
      </w:r>
      <w:r w:rsidRP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véradáshoz szükséges, legalább négy óra időtartamra,</w:t>
      </w:r>
    </w:p>
    <w:p w:rsidR="009F37A2" w:rsidRPr="009F37A2" w:rsidRDefault="009F37A2" w:rsidP="009F37A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9F37A2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e) </w:t>
      </w:r>
      <w:r w:rsidRP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szoptató anya a szoptatás első hat hónapjában naponta kétszer egy, ikergyermekek esetén kétszer két órára, a kilencedik hónap végéig naponta egy, ikergyermekek esetén naponta két órára,</w:t>
      </w:r>
    </w:p>
    <w:p w:rsidR="009F37A2" w:rsidRPr="009F37A2" w:rsidRDefault="009F37A2" w:rsidP="009F37A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9F37A2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f) </w:t>
      </w:r>
      <w:r w:rsidRP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hozzátartozója halálakor két munkanapra,</w:t>
      </w:r>
    </w:p>
    <w:p w:rsidR="009F37A2" w:rsidRPr="009F37A2" w:rsidRDefault="009F37A2" w:rsidP="009F37A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9F37A2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g) </w:t>
      </w:r>
      <w:r w:rsidRP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általános iskolai tanulmányok folytatása, továbbá a felek megállapodása szerinti képzés, továbbképzés esetén, a képzésben való részvételhez szükséges időre,</w:t>
      </w:r>
    </w:p>
    <w:p w:rsidR="009F37A2" w:rsidRPr="009F37A2" w:rsidRDefault="009F37A2" w:rsidP="009F37A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9F37A2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h) </w:t>
      </w:r>
      <w:r w:rsidRP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önkéntes vagy létesítményi tűzoltói szolgálat ellátása tartamára,</w:t>
      </w:r>
    </w:p>
    <w:p w:rsidR="009F37A2" w:rsidRPr="009F37A2" w:rsidRDefault="009F37A2" w:rsidP="009F37A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9F37A2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i) </w:t>
      </w:r>
      <w:r w:rsidRP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bíróság vagy hatóság felhívására, vagy az eljárásban való személyes részvételhez szükséges időtartamra,</w:t>
      </w:r>
    </w:p>
    <w:p w:rsidR="009F37A2" w:rsidRPr="009F37A2" w:rsidRDefault="009F37A2" w:rsidP="009F37A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9F37A2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j) </w:t>
      </w:r>
      <w:r w:rsidRP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különös méltánylást érdemlő személyi, családi vagy elháríthatatlan ok miatt indokolt távollét tartamára, továbbá</w:t>
      </w:r>
    </w:p>
    <w:p w:rsidR="009F37A2" w:rsidRPr="009F37A2" w:rsidRDefault="009F37A2" w:rsidP="009F37A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9F37A2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k) </w:t>
      </w:r>
      <w:r w:rsidRP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munkaviszonyra vonatkozó szabályban meghatározott tartamra.</w:t>
      </w:r>
    </w:p>
    <w:p w:rsidR="009F37A2" w:rsidRPr="009F37A2" w:rsidRDefault="009F37A2" w:rsidP="009F37A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9F37A2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(2) A munkáltató, ha a munkavállaló által elkövetett kötelezettségszegés körülményeinek kivizsgálása miatt indokolt, a vizsgálat lefolytatásához szükséges, de legfeljebb harminc napos időtartamra mentesítheti a munkavállalót rendelkezésre állási és munkavégzési kötelezettségének teljesítése alól.</w:t>
      </w:r>
    </w:p>
    <w:p w:rsidR="009F37A2" w:rsidRDefault="009F37A2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</w:pPr>
    </w:p>
    <w:p w:rsidR="009F37A2" w:rsidRDefault="009F37A2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</w:pPr>
    </w:p>
    <w:p w:rsidR="00E6753B" w:rsidRPr="009F37A2" w:rsidRDefault="00E6753B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</w:pPr>
      <w:r w:rsidRPr="009F37A2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hu-HU"/>
        </w:rPr>
        <w:lastRenderedPageBreak/>
        <w:t>Az alapszabadság mértéke húsz munkanap.</w:t>
      </w:r>
    </w:p>
    <w:p w:rsidR="00E6753B" w:rsidRPr="00E6753B" w:rsidRDefault="00E6753B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munkavállalónak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huszonötödik életévétől egy,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huszonnyolcadik életévétől kettő,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harmincegyedik életévétől három,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d)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harmincharmadik életévétől négy,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e)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harmincötödik életévétől öt,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f)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harminchetedik életévétől hat,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g)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harminckilencedik életévétől hét,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h)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negyvenegyedik életévétől nyolc,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i)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negyvenharmadik életévétől kilenc,</w:t>
      </w:r>
    </w:p>
    <w:p w:rsidR="00E6753B" w:rsidRPr="00E6753B" w:rsidRDefault="00E6753B" w:rsidP="00862C5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j) </w:t>
      </w:r>
      <w:r w:rsidR="00862C5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negyvenötödik életévétől tíz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munkanap pótszabadság jár.</w:t>
      </w:r>
    </w:p>
    <w:p w:rsidR="00862C5E" w:rsidRDefault="00E6753B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hosszabb tartamú pótszabadság a munkavállalónak abban az évben jár elős</w:t>
      </w:r>
      <w:r w:rsidR="00862C5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zör, amelyben a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meghatározott életkort</w:t>
      </w:r>
      <w:r w:rsidR="00862C5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(25 év)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betölti.</w:t>
      </w:r>
    </w:p>
    <w:p w:rsidR="00E6753B" w:rsidRPr="00E6753B" w:rsidRDefault="00E6753B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munkavállalónak a tizenhat évesnél fiatalabb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egy gyermeke után kettő,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két gyermeke után négy,</w:t>
      </w:r>
    </w:p>
    <w:p w:rsidR="00E6753B" w:rsidRPr="00E6753B" w:rsidRDefault="00E6753B" w:rsidP="00862C5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kettőnél </w:t>
      </w:r>
      <w:r w:rsidR="00862C5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több gyermeke után összesen hét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munkanap pótszabadság jár.</w:t>
      </w:r>
    </w:p>
    <w:p w:rsidR="00E6753B" w:rsidRPr="00E6753B" w:rsidRDefault="00862C5E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pótszabadság fogyatékos gyermekenként két munkanappal nő, ha a munkavállaló gyermeke fogyatékos.</w:t>
      </w:r>
    </w:p>
    <w:p w:rsidR="00E6753B" w:rsidRPr="00E6753B" w:rsidRDefault="00862C5E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pótszabadságra való jogosultság szempontjából a gyermeket először a születésének évében, utoljára pedig abban az évben kell figyelembe venni, amelyben a tizenhatodik életévét betölti.</w:t>
      </w:r>
    </w:p>
    <w:p w:rsidR="00E6753B" w:rsidRPr="00E6753B" w:rsidRDefault="00862C5E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apának gyermeke születése esetén, legkésőbb a születést követő második hónap végéig, öt, ikergyermekek születése esetén hét munkanap pótszabadság jár, amelyet kérésének megfelelő időpontban kell kiadni. A szabadság akkor is jár, ha a gyermek halva születik vagy meghal.</w:t>
      </w:r>
    </w:p>
    <w:p w:rsidR="00E6753B" w:rsidRPr="00E6753B" w:rsidRDefault="00862C5E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fiatal munkavállalónak évenként öt munkanap pótszabadság jár, utoljára abban az évben, amelyben a tizennyolcadik életévét betölti.</w:t>
      </w:r>
    </w:p>
    <w:p w:rsidR="00E6753B" w:rsidRPr="00E6753B" w:rsidRDefault="00862C5E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 föld alatt állandó jelleggel vagy az ionizáló sugárzásnak kitett munkahelyen naponta legalább három órát dolgozó munkavállalónak évenként öt munkanap pótszabadság jár.</w:t>
      </w:r>
    </w:p>
    <w:p w:rsidR="00862C5E" w:rsidRDefault="00862C5E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E6753B" w:rsidRPr="00E6753B" w:rsidRDefault="00862C5E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munkavállalónak, ha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</w:t>
      </w:r>
      <w:hyperlink r:id="rId9" w:anchor="lbj88idf166" w:history="1">
        <w:r w:rsidRPr="00E6753B">
          <w:rPr>
            <w:rFonts w:ascii="Times New Roman" w:eastAsia="Times New Roman" w:hAnsi="Times New Roman" w:cs="Times New Roman"/>
            <w:b/>
            <w:bCs/>
            <w:i/>
            <w:i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megváltozott munkaképességű,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lastRenderedPageBreak/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fogyatékossági támogatásra jogosult, vagy</w:t>
      </w:r>
    </w:p>
    <w:p w:rsidR="00E6753B" w:rsidRPr="00E6753B" w:rsidRDefault="00E6753B" w:rsidP="00862C5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vak</w:t>
      </w:r>
      <w:r w:rsidR="00862C5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ok személyi járadékára jogosult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évenként öt munkanap pótszabadság jár.</w:t>
      </w:r>
    </w:p>
    <w:p w:rsidR="00E6753B" w:rsidRPr="00E6753B" w:rsidRDefault="00862C5E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 részére, ha munkaviszonya év közben kezdődött vagy szűnt meg a szabadság arányos része jár.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fél napot elérő töredéknap egész munkanapnak számít.</w:t>
      </w:r>
    </w:p>
    <w:p w:rsidR="00237488" w:rsidRDefault="00237488" w:rsidP="00237488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237488" w:rsidRPr="00237488" w:rsidRDefault="00E6753B" w:rsidP="00237488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</w:pPr>
      <w:r w:rsidRPr="00237488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t>A szabadság kiadása</w:t>
      </w:r>
    </w:p>
    <w:p w:rsidR="00E6753B" w:rsidRPr="00237488" w:rsidRDefault="00E6753B" w:rsidP="00237488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szabadságot - a munkavállaló előzetes meghallgatása után - a munkáltató adja ki.</w:t>
      </w:r>
      <w:r w:rsidR="00237488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évente hét munkanap szabadságot - a munkaviszony első három hónapját kivéve - legfeljebb két részletben a munkavállaló kérésének megfelelő időp</w:t>
      </w:r>
      <w:r w:rsidR="00237488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ontban köteles kiadni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 A munkavállalónak erre vonatkozó igényét legalább tizenöt nappal a szabadság kezdete előtt be kell jelentenie. A szabadságot - eltérő megállapodás hiányában - úgy kell kiadni, hogy a munkavállaló naptári évenként egy alkalommal, legalább tizennégy egybefüggő napra mentesüljön a munkavégzési és rendelkezésre állási kötelezettsége alól. E tekintetben - a szabadságként kiadott napon túl - a heti pihenőnap (heti pihenőidő), a munkaszüneti nap és az egyenlőtlen munkaidő-beosztás szerinti szabadnap vehető figyelembe.</w:t>
      </w:r>
    </w:p>
    <w:p w:rsidR="00E6753B" w:rsidRPr="00E6753B" w:rsidRDefault="00237488" w:rsidP="00237488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szabadság kiadásának időpontját a munkavállalóval legkésőbb a szabadság kezdete előtt tizenöt nappal közölni kell.</w:t>
      </w:r>
    </w:p>
    <w:p w:rsidR="00E6753B" w:rsidRPr="00E6753B" w:rsidRDefault="00237488" w:rsidP="00237488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szab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adságot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megváltani nem lehet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, kivéve ha a dolgozó felmond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.</w:t>
      </w:r>
    </w:p>
    <w:p w:rsidR="00E6753B" w:rsidRPr="00E6753B" w:rsidRDefault="00237488" w:rsidP="00237488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szabadságot esedékességének évében kell kiadni.</w:t>
      </w:r>
    </w:p>
    <w:p w:rsidR="00E6753B" w:rsidRPr="00E6753B" w:rsidRDefault="00237488" w:rsidP="00237488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szabadságot, ha a munkaviszony október elsején vagy azt követően kezdődött, a munkáltató az esedékességet követő év március 31-ig adhatja ki.</w:t>
      </w:r>
    </w:p>
    <w:p w:rsidR="00E6753B" w:rsidRPr="00E6753B" w:rsidRDefault="00237488" w:rsidP="00237488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szabadságot, ha a munkavállaló oldalán felmerült ok miatt nem lehetett kiadni,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akkor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ok megszűnésétől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számított hatvan napon belül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kell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azt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adni.</w:t>
      </w:r>
    </w:p>
    <w:p w:rsidR="00E6753B" w:rsidRPr="00E6753B" w:rsidRDefault="00237488" w:rsidP="00237488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Az esedékesség évében kell kiadottnak tekinteni a szabadságot, ha igénybevétele az esedékesség évében megkezdődik és a szabadság következő évben kiadott része nem haladja meg az öt munkanapot.</w:t>
      </w:r>
    </w:p>
    <w:p w:rsidR="00E6753B" w:rsidRPr="00E6753B" w:rsidRDefault="00237488" w:rsidP="00237488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kivételesen fontos gazdasági érdek vagy a működését közvetlenül és súlyosan érintő ok esetén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szabadság kiadásának közölt időpontját módosíthatja,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 már megkezdett szabadságát megszakíthatja,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kollektív szerződés rendelkezése esetén a szabadság egynegyedét legkésőbb az esedékességet követő év március 31-ig adhatja ki.</w:t>
      </w:r>
    </w:p>
    <w:p w:rsidR="00E6753B" w:rsidRPr="00E6753B" w:rsidRDefault="00237488" w:rsidP="00237488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szabadságot az esedékesség évét követő év végéig adja ki.</w:t>
      </w:r>
    </w:p>
    <w:p w:rsidR="00140CB1" w:rsidRDefault="00237488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munkavállalónak a kiadás időpontjának módosításával vagy a megszakítással összefüggésben felmerült kárát és költségeit a munkáltató köteles megtéríteni. </w:t>
      </w:r>
    </w:p>
    <w:p w:rsidR="00E6753B" w:rsidRPr="00E6753B" w:rsidRDefault="00140CB1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lastRenderedPageBreak/>
        <w:t>-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 szabadságot a munkaidő-beosztás szerinti munkanapokra kell kiadni.</w:t>
      </w:r>
    </w:p>
    <w:p w:rsidR="00E6753B" w:rsidRPr="00E6753B" w:rsidRDefault="00140CB1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Egyenlőtlen munkaidő-beosztás esetén a szabadság kiadása során a hét minden napja munkanapnak számít, kivéve a munkaidő-beosztás szerinti heti pihenőnapot és a munkaszüneti napot.</w:t>
      </w:r>
    </w:p>
    <w:p w:rsidR="00E6753B" w:rsidRPr="00E6753B" w:rsidRDefault="00140CB1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Egyenlőtlen munkaidő-beosztás esetén a szabadság az adott naptári évben úgy is kiadható, hogy a munkavállaló a munkaidő-beosztással azonos tartamra mentesül a rendelkezésre állási és munkavégzési kötelezettsége alól.</w:t>
      </w:r>
    </w:p>
    <w:p w:rsidR="00E6753B" w:rsidRPr="00E6753B" w:rsidRDefault="00140CB1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szabadság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ot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mu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nkanapban,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 munkavégzés alóli mentesülés tartamával egyező óraszámban kell nyilvántartani.</w:t>
      </w:r>
    </w:p>
    <w:p w:rsidR="00E6753B" w:rsidRPr="00E6753B" w:rsidRDefault="00140CB1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Munkaidő-beosztás hiányában a szabadságot az általános munkarend és a napi munkaidő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figyelembevételével kell kiadni és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nyilvántartani.</w:t>
      </w:r>
    </w:p>
    <w:p w:rsidR="00E6753B" w:rsidRPr="00E6753B" w:rsidRDefault="00140CB1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> 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munkaviszony megszűnésekor, ha a munkáltató az arányos szabadságot nem adta ki, azt meg kell váltani.</w:t>
      </w:r>
    </w:p>
    <w:p w:rsidR="00140CB1" w:rsidRDefault="00140CB1" w:rsidP="00140CB1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140CB1" w:rsidRDefault="00140CB1" w:rsidP="00140CB1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140CB1" w:rsidRDefault="00140CB1" w:rsidP="00140CB1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E6753B" w:rsidRPr="00140CB1" w:rsidRDefault="00E6753B" w:rsidP="00140CB1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</w:pPr>
      <w:r w:rsidRPr="00140CB1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t>Betegszabadság</w:t>
      </w:r>
    </w:p>
    <w:p w:rsidR="00E6753B" w:rsidRPr="00E6753B" w:rsidRDefault="00E6753B" w:rsidP="00140CB1">
      <w:pPr>
        <w:shd w:val="clear" w:color="auto" w:fill="FFFFFF"/>
        <w:spacing w:before="100" w:beforeAutospacing="1" w:after="75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a munkavállaló számára a betegség miatti keresőképtelenség tartamára naptári évenként tizenöt munkanap betegszabadságot ad ki.</w:t>
      </w:r>
      <w:r w:rsidR="00140CB1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140CB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em jár betegszabadság a társadalombiztosítási szabályok szerinti üzemi baleset és foglalkozási betegség miatti keresőképtelenség, valamint a veszélyeztetett várandósság miatti keresőképtelenség tartamára.</w:t>
      </w:r>
    </w:p>
    <w:p w:rsidR="00E6753B" w:rsidRPr="00E6753B" w:rsidRDefault="00E6753B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Évközben kezdődő munkaviszony esetén a munkavállaló a betegszabadság arányos részére jogosult.</w:t>
      </w:r>
    </w:p>
    <w:p w:rsidR="00140CB1" w:rsidRDefault="00140CB1" w:rsidP="00140CB1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E6753B" w:rsidRPr="00140CB1" w:rsidRDefault="00E6753B" w:rsidP="00140CB1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</w:pPr>
      <w:r w:rsidRPr="00140CB1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t>Szülési szabadság, fizetés nélküli szabadság</w:t>
      </w:r>
    </w:p>
    <w:p w:rsidR="00E6753B" w:rsidRPr="00E6753B" w:rsidRDefault="00140CB1" w:rsidP="00140CB1">
      <w:pPr>
        <w:shd w:val="clear" w:color="auto" w:fill="FFFFFF"/>
        <w:spacing w:before="100" w:beforeAutospacing="1" w:after="75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Az anya egybefüggő 24 hét szülési szabadságra jogosult azzal, hogy ebből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két hetet köteles igénybe venni.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szülési szabadság annak a nőnek is jár, aki a gyermeket örökbefogadási szándékkal nevelésbe vette.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szülési szabadságot úgy kell kiadni, hogy legfeljebb négy hét a szülés várható időpontja elé essen.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 szülési szabadság igénybe nem vett részét, ha a gyermeket a koraszülöttek ápolására fenntartott intézetben gondozzák, a szülést követő egy év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lastRenderedPageBreak/>
        <w:t>elteltéig a gyermeknek az intézetből történt elbocsátása után is igénybe lehet venni.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szülési szabadság tartamát a kifejezetten munkavégzéshez kapcsolódó jogosultságot kivéve, munkában töltött időnek kell tekinteni.</w:t>
      </w:r>
    </w:p>
    <w:p w:rsidR="00E6753B" w:rsidRPr="00E6753B" w:rsidRDefault="00140CB1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 gyermeke harmadik életéve betöltéséig - a gyermek gondozása céljából - fizetés nélküli szabadságra jogosult, amelyet a munkavállaló kérésének megfelelő időpontban kell kiadni.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Ezen s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zabadság megszűnik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gyermek halva születése esetén,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ha a gyermek meghal, a halált követő tizenötödik napon,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ha a gyermeket - a külön jogszabályban foglaltak szerint - ideiglenes hatállyal elhelyezték, átmeneti vagy tartós nevelésbe vették, továbbá harminc napot meghaladóan bentlakásos szociális intézményben helyezték el, a gyermek elhelyezését követő napon.</w:t>
      </w:r>
    </w:p>
    <w:p w:rsidR="00E6753B" w:rsidRPr="00E6753B" w:rsidRDefault="00140CB1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Az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bekezdésben megjelölt esetben a szabadság tartama - a szülést követően - hat hétnél rövidebb nem lehet.</w:t>
      </w:r>
    </w:p>
    <w:p w:rsidR="00140CB1" w:rsidRDefault="00140CB1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</w:pPr>
    </w:p>
    <w:p w:rsidR="00E6753B" w:rsidRPr="00E6753B" w:rsidRDefault="00140CB1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munkavállalónak gyermeke személyes gondozása érdekébe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n - a 3 év betöltéséig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- fizetés nélküli szabadság jár a gyermek tizedik életéve betöltéséig a gyermekgondozási segély, gyermekgondozást segítő ellátás folyósításának tartama alatt.</w:t>
      </w:r>
    </w:p>
    <w:p w:rsidR="00E6753B" w:rsidRPr="00E6753B" w:rsidRDefault="00140CB1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munkavállalónak hozzátartozója tartós - előreláthatólag harminc napot meghaladó - személyes ápolása céljából, az ápolás idejére, de legfeljebb két évre fizetés nélküli szabadság jár.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tartós ápolást és annak indokoltságát az ápolásra szoruló személy kezelőorvosa igazolja.</w:t>
      </w:r>
    </w:p>
    <w:p w:rsidR="00E6753B" w:rsidRPr="00E6753B" w:rsidRDefault="00140CB1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munkavállalónak fizetés nélküli szabadság jár a tényleges önkéntes tartalékos katonai szolgálatteljesítés tartamára.</w:t>
      </w:r>
    </w:p>
    <w:p w:rsidR="00E6753B" w:rsidRPr="00E6753B" w:rsidRDefault="00140CB1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munkavállaló a fizetés nélküli szabadság igénybevételét legalább tizenöt nappal korábban írásban köteles bejelenteni.</w:t>
      </w:r>
    </w:p>
    <w:p w:rsidR="00E6753B" w:rsidRPr="00E6753B" w:rsidRDefault="00140CB1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fizetés nélküli szabadság a munkavállaló által megjelölt időpontban, de legkorábban a szabadság megszüntetésére irányuló jognyilatkozat közlésétől számított harmincadik napon szűnik meg.</w:t>
      </w:r>
    </w:p>
    <w:p w:rsidR="00E6753B" w:rsidRPr="00140CB1" w:rsidRDefault="00E6753B" w:rsidP="00140CB1">
      <w:pPr>
        <w:shd w:val="clear" w:color="auto" w:fill="FFFFFF"/>
        <w:spacing w:before="100" w:beforeAutospacing="1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</w:pPr>
      <w:r w:rsidRPr="00140CB1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t>A munka- és pihenőidő nyilvántartása</w:t>
      </w:r>
      <w:r w:rsidR="00140CB1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eastAsia="hu-HU"/>
        </w:rPr>
        <w:t xml:space="preserve">: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munkáltató nyilvántartja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rendes és a rendkívüli munkaidő,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készenlét,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szabadság,</w:t>
      </w:r>
    </w:p>
    <w:p w:rsidR="00E6753B" w:rsidRPr="00E6753B" w:rsidRDefault="00E6753B" w:rsidP="00140CB1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d)</w:t>
      </w:r>
      <w:hyperlink r:id="rId10" w:anchor="lbj99idf166" w:history="1">
        <w:r w:rsidRPr="00E6753B">
          <w:rPr>
            <w:rFonts w:ascii="Times New Roman" w:eastAsia="Times New Roman" w:hAnsi="Times New Roman" w:cs="Times New Roman"/>
            <w:b/>
            <w:bCs/>
            <w:i/>
            <w:iCs/>
            <w:color w:val="005B92"/>
            <w:sz w:val="24"/>
            <w:szCs w:val="24"/>
            <w:vertAlign w:val="superscript"/>
            <w:lang w:eastAsia="hu-HU"/>
          </w:rPr>
          <w:t> * </w:t>
        </w:r>
      </w:hyperlink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megállapodás alapján t</w:t>
      </w:r>
      <w:r w:rsidR="00140CB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eljesített rendkívüli munkaidő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tartamát.</w:t>
      </w:r>
    </w:p>
    <w:p w:rsidR="00140CB1" w:rsidRDefault="00E6753B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lastRenderedPageBreak/>
        <w:t>A nyilvántartásból naprakészen megállapíthatónak kell lennie a teljesített rendes és rendkívüli munkaidő, valamint a készenlét kezdő és befejező időpontjának is.</w:t>
      </w:r>
    </w:p>
    <w:p w:rsidR="00140CB1" w:rsidRDefault="00140CB1" w:rsidP="00140CB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p w:rsidR="00E6753B" w:rsidRPr="00E6753B" w:rsidRDefault="00E6753B" w:rsidP="00E6753B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hu-HU"/>
        </w:rPr>
        <w:t>Eltérő megállapodás</w:t>
      </w:r>
      <w:r w:rsidR="00140CB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: </w:t>
      </w:r>
      <w:r w:rsidR="00140CB1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felek megálla</w:t>
      </w:r>
      <w:r w:rsidR="00140CB1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podása vagy kollektív szerződés </w:t>
      </w:r>
      <w:r w:rsidR="00862C5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foglaltaktól nem térhet el. Kollektív szerződés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csak a munkavállaló javára térhet el.</w:t>
      </w:r>
    </w:p>
    <w:p w:rsidR="00E6753B" w:rsidRPr="00E6753B" w:rsidRDefault="00862C5E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-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 Kollektív szerződés rendelkezése alapján legfeljebb évi háromszáz óra rendkívüli munkaidő rendelhető el. Ezt meghaladóan a munkáltató és a munkavállaló írásbeli megállapodása alapján naptári évenként legfeljebb száz óra rendkívüli munkaidő rendelhető el (önként vállalt túlmunka). A munkavállaló a megállapodást a naptári év végére mondhatja fel.</w:t>
      </w:r>
    </w:p>
    <w:p w:rsidR="00E6753B" w:rsidRPr="00E6753B" w:rsidRDefault="00862C5E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felek írásbeli m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egállapodása alapján a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kollektív szerződés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ben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foglaltaktól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polgári repülésben hajózó, légiutas-kísérő, repülőgépes műszaki, továbbá a légi utasok és járművek földi kiszolgálását végző, valamint a légi navigációs szolgáltatások biztosításában közreműködő vagy azt közvetlenül támogató,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belföldi és nemzetközi közúti személyszállítás és árufuvarozás körében forgalmi utazó,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c)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közúti közlekedésben a menetrend szerinti helyi, valamint az ötven kilométert meg nem haladó útszakaszon végzett helyközi menetrend szerinti személyszállítást végző és a zavartalan közlekedést biztosító,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d)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vasúti személyszállítás, valamint a vasúti árufuvarozás körében utazó vagy a zavartalan közlekedést biztosító munkakörben,</w:t>
      </w:r>
    </w:p>
    <w:p w:rsidR="00862C5E" w:rsidRDefault="00E6753B" w:rsidP="00862C5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e) </w:t>
      </w:r>
      <w:r w:rsidR="00862C5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kikötőben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foglalkoztatott munkavá</w:t>
      </w:r>
      <w:r w:rsidR="00862C5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llaló tekintetében eltérhet.</w:t>
      </w:r>
    </w:p>
    <w:p w:rsidR="00E6753B" w:rsidRPr="00E6753B" w:rsidRDefault="00862C5E" w:rsidP="00862C5E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- </w:t>
      </w:r>
      <w:r w:rsidR="00E6753B"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A megállapodás feltétele, hogy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a)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beosztás szerinti munkaidő a</w:t>
      </w:r>
      <w:r w:rsidR="00862C5E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z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előírt tartamot legfeljebb tizenkét órával haladhatja meg,</w:t>
      </w:r>
    </w:p>
    <w:p w:rsidR="00E6753B" w:rsidRPr="00E6753B" w:rsidRDefault="00E6753B" w:rsidP="00E6753B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eastAsia="hu-HU"/>
        </w:rPr>
        <w:t>b) </w:t>
      </w: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>a megállapodást a munkavállaló a naptári hónap utolsó napjára, munkaidőkeret elrendelése esetén a munkaidőkeret utolsó napjára tizenöt napos határidővel felmondhatja.</w:t>
      </w:r>
    </w:p>
    <w:p w:rsidR="00E6753B" w:rsidRPr="00E6753B" w:rsidRDefault="00E6753B" w:rsidP="00862C5E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  <w:r w:rsidRPr="00E6753B"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  <w:t xml:space="preserve"> Kollektív szerződés a foglalkoztatott munkavállaló esetében osztott munkaidőt állapíthat meg.</w:t>
      </w:r>
    </w:p>
    <w:p w:rsidR="00025DE6" w:rsidRPr="00E6753B" w:rsidRDefault="00025DE6">
      <w:pPr>
        <w:rPr>
          <w:rFonts w:ascii="Times New Roman" w:hAnsi="Times New Roman" w:cs="Times New Roman"/>
          <w:sz w:val="24"/>
          <w:szCs w:val="24"/>
        </w:rPr>
      </w:pPr>
    </w:p>
    <w:sectPr w:rsidR="00025DE6" w:rsidRPr="00E6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50D7"/>
    <w:multiLevelType w:val="hybridMultilevel"/>
    <w:tmpl w:val="F6781FEA"/>
    <w:lvl w:ilvl="0" w:tplc="798C93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3B"/>
    <w:rsid w:val="00025DE6"/>
    <w:rsid w:val="00140CB1"/>
    <w:rsid w:val="00237488"/>
    <w:rsid w:val="002375A2"/>
    <w:rsid w:val="005769B2"/>
    <w:rsid w:val="007C4397"/>
    <w:rsid w:val="00862C5E"/>
    <w:rsid w:val="009F37A2"/>
    <w:rsid w:val="00BC7E03"/>
    <w:rsid w:val="00E6725C"/>
    <w:rsid w:val="00E6753B"/>
    <w:rsid w:val="00E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E67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E675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6753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E6753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C1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E67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E675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6753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E6753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C1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200001.TV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s://net.jogtar.hu/jogszabaly?docid=A1200001.T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.jogtar.hu/jogszabaly?docid=A1200001.T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net.jogtar.hu/jogszabaly?docid=A1200001.T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.jogtar.hu/jogszabaly?docid=A1200001.T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63222B35225894CB55C76CF6373C5E1" ma:contentTypeVersion="3" ma:contentTypeDescription="Új dokumentum létrehozása." ma:contentTypeScope="" ma:versionID="3624dfce4a80af6326b7f55c9fee1656">
  <xsd:schema xmlns:xsd="http://www.w3.org/2001/XMLSchema" xmlns:xs="http://www.w3.org/2001/XMLSchema" xmlns:p="http://schemas.microsoft.com/office/2006/metadata/properties" xmlns:ns2="7a533163-fbe3-4f95-a955-5e46a2f4cf84" targetNamespace="http://schemas.microsoft.com/office/2006/metadata/properties" ma:root="true" ma:fieldsID="24af68cce8c8bbf33f4e18889cc154a4" ns2:_="">
    <xsd:import namespace="7a533163-fbe3-4f95-a955-5e46a2f4c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33163-fbe3-4f95-a955-5e46a2f4c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E9ACB-85E0-4A49-835F-54BEB7E27FDF}"/>
</file>

<file path=customXml/itemProps2.xml><?xml version="1.0" encoding="utf-8"?>
<ds:datastoreItem xmlns:ds="http://schemas.openxmlformats.org/officeDocument/2006/customXml" ds:itemID="{C23CD537-C13F-4317-A77B-459118B6C19A}"/>
</file>

<file path=customXml/itemProps3.xml><?xml version="1.0" encoding="utf-8"?>
<ds:datastoreItem xmlns:ds="http://schemas.openxmlformats.org/officeDocument/2006/customXml" ds:itemID="{2F9BDCEA-A0C0-4165-9FA1-8BAC16000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3926</Words>
  <Characters>27093</Characters>
  <Application>Microsoft Office Word</Application>
  <DocSecurity>0</DocSecurity>
  <Lines>225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tanár</cp:lastModifiedBy>
  <cp:revision>2</cp:revision>
  <dcterms:created xsi:type="dcterms:W3CDTF">2019-09-09T06:50:00Z</dcterms:created>
  <dcterms:modified xsi:type="dcterms:W3CDTF">2019-09-09T06:50:00Z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0x010100863222B35225894CB55C76CF6373C5E1</vt:lpwstr>
  </property>
</Properties>
</file>